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68EBC" w14:textId="77777777" w:rsidR="003B41BF" w:rsidRDefault="003B41BF" w:rsidP="003B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B1EC63F" w14:textId="77777777" w:rsidR="003B41BF" w:rsidRDefault="003B41BF" w:rsidP="003B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6A833C8" w14:textId="77777777" w:rsidR="003B41BF" w:rsidRDefault="003B41BF" w:rsidP="003B41B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1DD751C8" w14:textId="77777777" w:rsidR="003B41BF" w:rsidRPr="00307220" w:rsidRDefault="003B41BF" w:rsidP="003B41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307220">
        <w:rPr>
          <w:rFonts w:ascii="Arial" w:eastAsia="Times New Roman" w:hAnsi="Arial" w:cs="Arial"/>
          <w:sz w:val="28"/>
          <w:szCs w:val="28"/>
          <w:lang w:eastAsia="es-MX"/>
        </w:rPr>
        <w:t xml:space="preserve">En cumplimiento a la publicación y actualización de Información Fundamental de esta Instancia de Gobierno Municipal en Materia de Transparencia en lo que respecta al inciso </w:t>
      </w:r>
      <w:r>
        <w:rPr>
          <w:rFonts w:ascii="Arial" w:eastAsia="Times New Roman" w:hAnsi="Arial" w:cs="Arial"/>
          <w:sz w:val="28"/>
          <w:szCs w:val="28"/>
          <w:lang w:eastAsia="es-MX"/>
        </w:rPr>
        <w:t>g</w:t>
      </w:r>
      <w:r w:rsidRPr="00307220">
        <w:rPr>
          <w:rFonts w:ascii="Arial" w:eastAsia="Times New Roman" w:hAnsi="Arial" w:cs="Arial"/>
          <w:sz w:val="28"/>
          <w:szCs w:val="28"/>
          <w:lang w:eastAsia="es-MX"/>
        </w:rPr>
        <w:t>), fracción V</w:t>
      </w:r>
      <w:r>
        <w:rPr>
          <w:rFonts w:ascii="Arial" w:eastAsia="Times New Roman" w:hAnsi="Arial" w:cs="Arial"/>
          <w:sz w:val="28"/>
          <w:szCs w:val="28"/>
          <w:lang w:eastAsia="es-MX"/>
        </w:rPr>
        <w:t>I</w:t>
      </w:r>
      <w:r w:rsidRPr="00307220">
        <w:rPr>
          <w:rFonts w:ascii="Arial" w:eastAsia="Times New Roman" w:hAnsi="Arial" w:cs="Arial"/>
          <w:sz w:val="28"/>
          <w:szCs w:val="28"/>
          <w:lang w:eastAsia="es-MX"/>
        </w:rPr>
        <w:t xml:space="preserve"> del artículo 8 de la Ley de Transparencia y Acceso a la Información Publica del Estado de Jalisco y su Municipios que a la letra dice: </w:t>
      </w:r>
      <w:r>
        <w:rPr>
          <w:rFonts w:ascii="Arial" w:eastAsia="Times New Roman" w:hAnsi="Arial" w:cs="Arial"/>
          <w:sz w:val="28"/>
          <w:szCs w:val="28"/>
          <w:lang w:eastAsia="es-MX"/>
        </w:rPr>
        <w:t>g</w:t>
      </w:r>
      <w:r w:rsidRPr="00307220">
        <w:rPr>
          <w:rFonts w:ascii="Arial" w:eastAsia="Times New Roman" w:hAnsi="Arial" w:cs="Arial"/>
          <w:sz w:val="28"/>
          <w:szCs w:val="28"/>
          <w:lang w:eastAsia="es-MX"/>
        </w:rPr>
        <w:t>) Las concesión</w:t>
      </w:r>
      <w:r>
        <w:rPr>
          <w:rFonts w:ascii="Arial" w:eastAsia="Times New Roman" w:hAnsi="Arial" w:cs="Arial"/>
          <w:sz w:val="28"/>
          <w:szCs w:val="28"/>
          <w:lang w:eastAsia="es-MX"/>
        </w:rPr>
        <w:t>es</w:t>
      </w:r>
      <w:r w:rsidRPr="00307220">
        <w:rPr>
          <w:rFonts w:ascii="Arial" w:eastAsia="Times New Roman" w:hAnsi="Arial" w:cs="Arial"/>
          <w:sz w:val="28"/>
          <w:szCs w:val="28"/>
          <w:lang w:eastAsia="es-MX"/>
        </w:rPr>
        <w:t xml:space="preserve">, licencias, permisos o autorizaciones otorgadas los últimos tres años; Se hace por este medio del conocimiento a la ciudadanía que este H. Ayuntamiento Constitucional de </w:t>
      </w:r>
      <w:r>
        <w:rPr>
          <w:rFonts w:ascii="Arial" w:eastAsia="Times New Roman" w:hAnsi="Arial" w:cs="Arial"/>
          <w:sz w:val="28"/>
          <w:szCs w:val="28"/>
          <w:lang w:eastAsia="es-MX"/>
        </w:rPr>
        <w:t>Teuchitlán</w:t>
      </w:r>
      <w:r w:rsidRPr="00307220">
        <w:rPr>
          <w:rFonts w:ascii="Arial" w:eastAsia="Times New Roman" w:hAnsi="Arial" w:cs="Arial"/>
          <w:sz w:val="28"/>
          <w:szCs w:val="28"/>
          <w:lang w:eastAsia="es-MX"/>
        </w:rPr>
        <w:t xml:space="preserve">, Jalisco, por medio de la Sindicatura Municipal no ha otorgado Concesiones, Licencias o Permiso alguno que involucre la suscripción y/ o autorización de algún instrumento jurídico. </w:t>
      </w:r>
    </w:p>
    <w:p w14:paraId="68691C21" w14:textId="77777777" w:rsidR="003B41BF" w:rsidRPr="00307220" w:rsidRDefault="003B41BF" w:rsidP="003B41B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2368F9DA" w14:textId="77777777" w:rsidR="003B41BF" w:rsidRPr="00307220" w:rsidRDefault="003B41BF" w:rsidP="003B41B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0D45EE33" w14:textId="77777777" w:rsidR="003B41BF" w:rsidRDefault="003B41BF" w:rsidP="003B41B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s-MX"/>
        </w:rPr>
      </w:pPr>
      <w:r w:rsidRPr="00307220">
        <w:rPr>
          <w:rFonts w:ascii="Arial" w:eastAsia="Times New Roman" w:hAnsi="Arial" w:cs="Arial"/>
          <w:sz w:val="28"/>
          <w:szCs w:val="28"/>
          <w:lang w:eastAsia="es-MX"/>
        </w:rPr>
        <w:t>A</w:t>
      </w:r>
      <w:r>
        <w:rPr>
          <w:rFonts w:ascii="Arial" w:eastAsia="Times New Roman" w:hAnsi="Arial" w:cs="Arial"/>
          <w:sz w:val="28"/>
          <w:szCs w:val="28"/>
          <w:lang w:eastAsia="es-MX"/>
        </w:rPr>
        <w:t>tentamente</w:t>
      </w:r>
    </w:p>
    <w:p w14:paraId="4ECFD160" w14:textId="16D0196D" w:rsidR="003B41BF" w:rsidRDefault="003B41BF" w:rsidP="003B41B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s-MX"/>
        </w:rPr>
      </w:pPr>
      <w:r>
        <w:rPr>
          <w:rFonts w:ascii="Arial" w:eastAsia="Times New Roman" w:hAnsi="Arial" w:cs="Arial"/>
          <w:sz w:val="28"/>
          <w:szCs w:val="28"/>
          <w:lang w:eastAsia="es-MX"/>
        </w:rPr>
        <w:t>Teuchitlan</w:t>
      </w:r>
      <w:r w:rsidRPr="00307220">
        <w:rPr>
          <w:rFonts w:ascii="Arial" w:eastAsia="Times New Roman" w:hAnsi="Arial" w:cs="Arial"/>
          <w:sz w:val="28"/>
          <w:szCs w:val="28"/>
          <w:lang w:eastAsia="es-MX"/>
        </w:rPr>
        <w:t>, J</w:t>
      </w:r>
      <w:r>
        <w:rPr>
          <w:rFonts w:ascii="Arial" w:eastAsia="Times New Roman" w:hAnsi="Arial" w:cs="Arial"/>
          <w:sz w:val="28"/>
          <w:szCs w:val="28"/>
          <w:lang w:eastAsia="es-MX"/>
        </w:rPr>
        <w:t>alisco; a 3</w:t>
      </w:r>
      <w:r>
        <w:rPr>
          <w:rFonts w:ascii="Arial" w:eastAsia="Times New Roman" w:hAnsi="Arial" w:cs="Arial"/>
          <w:sz w:val="28"/>
          <w:szCs w:val="28"/>
          <w:lang w:eastAsia="es-MX"/>
        </w:rPr>
        <w:t>1</w:t>
      </w:r>
      <w:r>
        <w:rPr>
          <w:rFonts w:ascii="Arial" w:eastAsia="Times New Roman" w:hAnsi="Arial" w:cs="Arial"/>
          <w:sz w:val="28"/>
          <w:szCs w:val="28"/>
          <w:lang w:eastAsia="es-MX"/>
        </w:rPr>
        <w:t xml:space="preserve"> de </w:t>
      </w:r>
      <w:r>
        <w:rPr>
          <w:rFonts w:ascii="Arial" w:eastAsia="Times New Roman" w:hAnsi="Arial" w:cs="Arial"/>
          <w:sz w:val="28"/>
          <w:szCs w:val="28"/>
          <w:lang w:eastAsia="es-MX"/>
        </w:rPr>
        <w:t>diciembre</w:t>
      </w:r>
      <w:r>
        <w:rPr>
          <w:rFonts w:ascii="Arial" w:eastAsia="Times New Roman" w:hAnsi="Arial" w:cs="Arial"/>
          <w:sz w:val="28"/>
          <w:szCs w:val="28"/>
          <w:lang w:eastAsia="es-MX"/>
        </w:rPr>
        <w:t xml:space="preserve"> de 2022</w:t>
      </w:r>
    </w:p>
    <w:p w14:paraId="15A02838" w14:textId="77777777" w:rsidR="003B41BF" w:rsidRDefault="003B41BF" w:rsidP="003B41B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s-MX"/>
        </w:rPr>
      </w:pPr>
      <w:r w:rsidRPr="00307220">
        <w:rPr>
          <w:rFonts w:ascii="Arial" w:eastAsia="Times New Roman" w:hAnsi="Arial" w:cs="Arial"/>
          <w:sz w:val="28"/>
          <w:szCs w:val="28"/>
          <w:lang w:eastAsia="es-MX"/>
        </w:rPr>
        <w:t>“202</w:t>
      </w:r>
      <w:r>
        <w:rPr>
          <w:rFonts w:ascii="Arial" w:eastAsia="Times New Roman" w:hAnsi="Arial" w:cs="Arial"/>
          <w:sz w:val="28"/>
          <w:szCs w:val="28"/>
          <w:lang w:eastAsia="es-MX"/>
        </w:rPr>
        <w:t>2</w:t>
      </w:r>
      <w:r w:rsidRPr="00307220">
        <w:rPr>
          <w:rFonts w:ascii="Arial" w:eastAsia="Times New Roman" w:hAnsi="Arial" w:cs="Arial"/>
          <w:sz w:val="28"/>
          <w:szCs w:val="28"/>
          <w:lang w:eastAsia="es-MX"/>
        </w:rPr>
        <w:t xml:space="preserve">, </w:t>
      </w:r>
      <w:r>
        <w:rPr>
          <w:rFonts w:ascii="Arial" w:eastAsia="Times New Roman" w:hAnsi="Arial" w:cs="Arial"/>
          <w:sz w:val="28"/>
          <w:szCs w:val="28"/>
          <w:lang w:eastAsia="es-MX"/>
        </w:rPr>
        <w:t>año de la atencion integral a niñas, niños y adolescentes con cancer en Jalisco</w:t>
      </w:r>
      <w:r w:rsidRPr="00307220">
        <w:rPr>
          <w:rFonts w:ascii="Arial" w:eastAsia="Times New Roman" w:hAnsi="Arial" w:cs="Arial"/>
          <w:sz w:val="28"/>
          <w:szCs w:val="28"/>
          <w:lang w:eastAsia="es-MX"/>
        </w:rPr>
        <w:t>.”</w:t>
      </w:r>
    </w:p>
    <w:p w14:paraId="3C33A5BD" w14:textId="77777777" w:rsidR="003B41BF" w:rsidRDefault="003B41BF" w:rsidP="003B41B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246A22BF" w14:textId="77777777" w:rsidR="003B41BF" w:rsidRDefault="003B41BF" w:rsidP="003B41B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16C3C01F" w14:textId="77777777" w:rsidR="003B41BF" w:rsidRDefault="003B41BF" w:rsidP="003B41B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6EAE2AB8" w14:textId="77777777" w:rsidR="003B41BF" w:rsidRDefault="003B41BF" w:rsidP="003B41B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s-MX"/>
        </w:rPr>
      </w:pPr>
      <w:r>
        <w:rPr>
          <w:rFonts w:ascii="Arial" w:eastAsia="Times New Roman" w:hAnsi="Arial" w:cs="Arial"/>
          <w:sz w:val="28"/>
          <w:szCs w:val="28"/>
          <w:lang w:eastAsia="es-MX"/>
        </w:rPr>
        <w:t>Blanca Estela Castillo Anguiano</w:t>
      </w:r>
    </w:p>
    <w:p w14:paraId="2AA9BD4C" w14:textId="77777777" w:rsidR="003B41BF" w:rsidRPr="00307220" w:rsidRDefault="003B41BF" w:rsidP="003B41B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s-MX"/>
        </w:rPr>
      </w:pPr>
      <w:r w:rsidRPr="00307220">
        <w:rPr>
          <w:rFonts w:ascii="Arial" w:eastAsia="Times New Roman" w:hAnsi="Arial" w:cs="Arial"/>
          <w:sz w:val="28"/>
          <w:szCs w:val="28"/>
          <w:lang w:eastAsia="es-MX"/>
        </w:rPr>
        <w:t>S</w:t>
      </w:r>
      <w:r>
        <w:rPr>
          <w:rFonts w:ascii="Arial" w:eastAsia="Times New Roman" w:hAnsi="Arial" w:cs="Arial"/>
          <w:sz w:val="28"/>
          <w:szCs w:val="28"/>
          <w:lang w:eastAsia="es-MX"/>
        </w:rPr>
        <w:t>indico Municipal del H. Ayuntamiento de Teuchitlán, Jalisco.</w:t>
      </w:r>
    </w:p>
    <w:p w14:paraId="4CCFC82D" w14:textId="77777777" w:rsidR="003B41BF" w:rsidRPr="00307220" w:rsidRDefault="003B41BF" w:rsidP="003B41B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5A3F4FB2" w14:textId="77777777" w:rsidR="003B41BF" w:rsidRDefault="003B41BF" w:rsidP="003B41BF"/>
    <w:p w14:paraId="49E14857" w14:textId="77777777" w:rsidR="003B41BF" w:rsidRDefault="003B41BF" w:rsidP="003B41BF"/>
    <w:p w14:paraId="62A101ED" w14:textId="77777777" w:rsidR="003B41BF" w:rsidRDefault="003B41BF" w:rsidP="003B41BF"/>
    <w:p w14:paraId="55D3D682" w14:textId="77777777" w:rsidR="003B41BF" w:rsidRDefault="003B41BF" w:rsidP="003B41BF"/>
    <w:p w14:paraId="3AD92B45" w14:textId="77777777" w:rsidR="003B41BF" w:rsidRDefault="003B41BF" w:rsidP="003B41BF"/>
    <w:p w14:paraId="385DBB13" w14:textId="77777777" w:rsidR="003B41BF" w:rsidRDefault="003B41BF" w:rsidP="003B41BF"/>
    <w:p w14:paraId="03B53820" w14:textId="77777777" w:rsidR="003B41BF" w:rsidRDefault="003B41BF"/>
    <w:sectPr w:rsidR="003B41BF" w:rsidSect="008C19D4">
      <w:headerReference w:type="default" r:id="rId4"/>
      <w:footerReference w:type="default" r:id="rId5"/>
      <w:pgSz w:w="12240" w:h="15840" w:code="1"/>
      <w:pgMar w:top="851" w:right="1701" w:bottom="2127" w:left="1701" w:header="85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47B2B" w14:textId="77777777" w:rsidR="00E253DC" w:rsidRDefault="003B41BF" w:rsidP="005831FE">
    <w:pPr>
      <w:pStyle w:val="Piedepgina"/>
      <w:rPr>
        <w:rFonts w:ascii="Arial Narrow" w:hAnsi="Arial Narrow"/>
        <w:sz w:val="20"/>
        <w:szCs w:val="20"/>
      </w:rPr>
    </w:pPr>
  </w:p>
  <w:p w14:paraId="0C65E230" w14:textId="77777777" w:rsidR="005831FE" w:rsidRDefault="003B41BF" w:rsidP="005831FE">
    <w:pPr>
      <w:pStyle w:val="Piedepgina"/>
      <w:rPr>
        <w:rFonts w:ascii="Arial Narrow" w:hAnsi="Arial Narrow"/>
        <w:sz w:val="20"/>
        <w:szCs w:val="20"/>
      </w:rPr>
    </w:pPr>
  </w:p>
  <w:p w14:paraId="3BA2FC71" w14:textId="77777777" w:rsidR="00D85845" w:rsidRPr="002118C5" w:rsidRDefault="003B41BF" w:rsidP="00165A1E">
    <w:pPr>
      <w:pStyle w:val="Piedepgina"/>
      <w:rPr>
        <w:rFonts w:ascii="Arial Narrow" w:hAnsi="Arial Narrow"/>
      </w:rPr>
    </w:pPr>
  </w:p>
  <w:p w14:paraId="76BB4CF2" w14:textId="77777777" w:rsidR="00D85845" w:rsidRDefault="003B41BF">
    <w:pPr>
      <w:pStyle w:val="Piedepgina"/>
      <w:rPr>
        <w:rFonts w:ascii="Arial Narrow" w:hAnsi="Arial Narrow"/>
        <w:b/>
      </w:rPr>
    </w:pPr>
  </w:p>
  <w:p w14:paraId="0A83CE36" w14:textId="77777777" w:rsidR="00D85845" w:rsidRDefault="003B41BF">
    <w:pPr>
      <w:pStyle w:val="Piedepgina"/>
      <w:rPr>
        <w:rFonts w:ascii="Arial Narrow" w:hAnsi="Arial Narrow"/>
        <w:b/>
      </w:rPr>
    </w:pPr>
  </w:p>
  <w:p w14:paraId="7D8AAF7A" w14:textId="77777777" w:rsidR="00D85845" w:rsidRPr="002118C5" w:rsidRDefault="003B41BF">
    <w:pPr>
      <w:pStyle w:val="Piedepgina"/>
      <w:rPr>
        <w:rFonts w:ascii="Arial Narrow" w:hAnsi="Arial Narrow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EACE7" w14:textId="77777777" w:rsidR="009C7DE4" w:rsidRDefault="003B41BF" w:rsidP="009C7DE4">
    <w:pPr>
      <w:spacing w:after="0" w:line="240" w:lineRule="auto"/>
      <w:contextualSpacing/>
      <w:jc w:val="right"/>
      <w:rPr>
        <w:rFonts w:ascii="Arial Narrow" w:hAnsi="Arial Narrow"/>
        <w:b/>
        <w:sz w:val="24"/>
        <w:szCs w:val="24"/>
      </w:rPr>
    </w:pPr>
  </w:p>
  <w:p w14:paraId="3F9C146D" w14:textId="77777777" w:rsidR="009C7DE4" w:rsidRDefault="003B41BF" w:rsidP="009C7DE4">
    <w:pPr>
      <w:spacing w:after="0" w:line="240" w:lineRule="auto"/>
      <w:contextualSpacing/>
      <w:jc w:val="right"/>
      <w:rPr>
        <w:rFonts w:ascii="Arial Narrow" w:hAnsi="Arial Narrow"/>
        <w:b/>
        <w:sz w:val="24"/>
        <w:szCs w:val="24"/>
      </w:rPr>
    </w:pPr>
  </w:p>
  <w:p w14:paraId="61C872D6" w14:textId="77777777" w:rsidR="009C7DE4" w:rsidRDefault="003B41BF" w:rsidP="009C7DE4">
    <w:pPr>
      <w:spacing w:after="0" w:line="240" w:lineRule="auto"/>
      <w:contextualSpacing/>
      <w:jc w:val="right"/>
      <w:rPr>
        <w:rFonts w:ascii="Arial Narrow" w:hAnsi="Arial Narrow"/>
        <w:b/>
        <w:sz w:val="24"/>
        <w:szCs w:val="24"/>
      </w:rPr>
    </w:pPr>
  </w:p>
  <w:p w14:paraId="61EA6264" w14:textId="77777777" w:rsidR="0032411A" w:rsidRPr="0032411A" w:rsidRDefault="003B41BF" w:rsidP="0032411A">
    <w:pPr>
      <w:spacing w:after="0" w:line="240" w:lineRule="auto"/>
      <w:contextualSpacing/>
      <w:jc w:val="right"/>
      <w:rPr>
        <w:rFonts w:ascii="Arial" w:hAnsi="Arial" w:cs="Arial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BF"/>
    <w:rsid w:val="003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93CCE4"/>
  <w15:chartTrackingRefBased/>
  <w15:docId w15:val="{A02B3345-B6E9-EB4D-AB51-BAFBB496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1BF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B41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1B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816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Gomez</dc:creator>
  <cp:keywords/>
  <dc:description/>
  <cp:lastModifiedBy>Emmanuel Gomez</cp:lastModifiedBy>
  <cp:revision>1</cp:revision>
  <dcterms:created xsi:type="dcterms:W3CDTF">2023-07-06T02:26:00Z</dcterms:created>
  <dcterms:modified xsi:type="dcterms:W3CDTF">2023-07-06T02:26:00Z</dcterms:modified>
</cp:coreProperties>
</file>